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98" w:rsidRDefault="00A20198" w:rsidP="00A20198">
      <w:pPr>
        <w:jc w:val="center"/>
        <w:rPr>
          <w:sz w:val="24"/>
          <w:szCs w:val="24"/>
          <w:lang w:eastAsia="en-US"/>
        </w:rPr>
      </w:pPr>
    </w:p>
    <w:p w:rsidR="00A20198" w:rsidRDefault="00A20198" w:rsidP="00A20198">
      <w:pPr>
        <w:pStyle w:val="a6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A371E17" wp14:editId="6F8A22AF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0198" w:rsidRDefault="00A20198" w:rsidP="00A20198">
      <w:pPr>
        <w:pStyle w:val="a6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A20198" w:rsidRDefault="00A20198" w:rsidP="00A20198">
      <w:pPr>
        <w:pStyle w:val="a6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A20198" w:rsidRDefault="00A20198" w:rsidP="00A20198">
      <w:pPr>
        <w:pStyle w:val="a6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A20198" w:rsidRDefault="00A20198" w:rsidP="00A20198">
      <w:pPr>
        <w:pStyle w:val="a6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A20198" w:rsidRDefault="00A20198" w:rsidP="00A20198">
      <w:pPr>
        <w:pStyle w:val="a6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A20198" w:rsidRDefault="00A20198" w:rsidP="00A20198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20198" w:rsidRDefault="00A20198" w:rsidP="00A20198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20198" w:rsidRDefault="00A20198" w:rsidP="00A20198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A20198" w:rsidRPr="006B15E1" w:rsidTr="00E9663F">
        <w:tc>
          <w:tcPr>
            <w:tcW w:w="9747" w:type="dxa"/>
          </w:tcPr>
          <w:p w:rsidR="00A20198" w:rsidRDefault="00A20198" w:rsidP="00E9663F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A44F2A">
              <w:rPr>
                <w:bCs/>
                <w:sz w:val="28"/>
                <w:szCs w:val="28"/>
              </w:rPr>
              <w:t>3618</w:t>
            </w:r>
            <w:bookmarkStart w:id="0" w:name="_GoBack"/>
            <w:bookmarkEnd w:id="0"/>
          </w:p>
          <w:p w:rsidR="00A20198" w:rsidRDefault="00A20198" w:rsidP="00E9663F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367D7D" w:rsidRPr="00E756DF" w:rsidRDefault="00367D7D" w:rsidP="00367D7D">
      <w:pPr>
        <w:jc w:val="both"/>
        <w:rPr>
          <w:sz w:val="24"/>
          <w:szCs w:val="24"/>
          <w:lang w:eastAsia="en-US"/>
        </w:rPr>
      </w:pPr>
      <w:r w:rsidRPr="00E756DF">
        <w:rPr>
          <w:b/>
          <w:bCs/>
          <w:color w:val="000000"/>
          <w:sz w:val="28"/>
          <w:szCs w:val="28"/>
          <w:lang w:eastAsia="en-US"/>
        </w:rPr>
        <w:t xml:space="preserve">Про передачу </w:t>
      </w:r>
      <w:r>
        <w:rPr>
          <w:b/>
          <w:bCs/>
          <w:color w:val="000000"/>
          <w:sz w:val="28"/>
          <w:szCs w:val="28"/>
          <w:lang w:eastAsia="en-US"/>
        </w:rPr>
        <w:t xml:space="preserve">комунальному підприємству «НАДІЯ» Фонтанської сільської ради </w:t>
      </w:r>
      <w:r w:rsidRPr="00E756DF">
        <w:rPr>
          <w:b/>
          <w:bCs/>
          <w:color w:val="000000"/>
          <w:sz w:val="28"/>
          <w:szCs w:val="28"/>
          <w:lang w:eastAsia="en-US"/>
        </w:rPr>
        <w:t>в постійне користування земельн</w:t>
      </w:r>
      <w:r>
        <w:rPr>
          <w:b/>
          <w:bCs/>
          <w:color w:val="000000"/>
          <w:sz w:val="28"/>
          <w:szCs w:val="28"/>
          <w:lang w:eastAsia="en-US"/>
        </w:rPr>
        <w:t>ої</w:t>
      </w:r>
      <w:r w:rsidRPr="00E756DF">
        <w:rPr>
          <w:b/>
          <w:bCs/>
          <w:color w:val="000000"/>
          <w:sz w:val="28"/>
          <w:szCs w:val="28"/>
          <w:lang w:eastAsia="en-US"/>
        </w:rPr>
        <w:t xml:space="preserve"> ділян</w:t>
      </w:r>
      <w:r>
        <w:rPr>
          <w:b/>
          <w:bCs/>
          <w:color w:val="000000"/>
          <w:sz w:val="28"/>
          <w:szCs w:val="28"/>
          <w:lang w:eastAsia="en-US"/>
        </w:rPr>
        <w:t>ки</w:t>
      </w:r>
      <w:r w:rsidRPr="00E756DF">
        <w:rPr>
          <w:b/>
          <w:bCs/>
          <w:color w:val="000000"/>
          <w:sz w:val="28"/>
          <w:szCs w:val="28"/>
          <w:lang w:eastAsia="en-US"/>
        </w:rPr>
        <w:t xml:space="preserve"> комунальної власності з кадастровим </w:t>
      </w:r>
      <w:r>
        <w:rPr>
          <w:b/>
          <w:bCs/>
          <w:color w:val="000000"/>
          <w:sz w:val="28"/>
          <w:szCs w:val="28"/>
          <w:lang w:eastAsia="en-US"/>
        </w:rPr>
        <w:t>номером</w:t>
      </w:r>
      <w:r w:rsidRPr="00E756DF">
        <w:rPr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b/>
          <w:bCs/>
          <w:color w:val="000000"/>
          <w:sz w:val="28"/>
          <w:szCs w:val="28"/>
          <w:lang w:eastAsia="en-US"/>
        </w:rPr>
        <w:t>5122786400:02:002:3026</w:t>
      </w:r>
      <w:r w:rsidRPr="00E756DF">
        <w:rPr>
          <w:b/>
          <w:bCs/>
          <w:color w:val="000000"/>
          <w:sz w:val="28"/>
          <w:szCs w:val="28"/>
          <w:lang w:eastAsia="en-US"/>
        </w:rPr>
        <w:t xml:space="preserve"> </w:t>
      </w:r>
    </w:p>
    <w:p w:rsidR="00367D7D" w:rsidRPr="00E756DF" w:rsidRDefault="00367D7D" w:rsidP="00367D7D">
      <w:pPr>
        <w:rPr>
          <w:sz w:val="24"/>
          <w:szCs w:val="24"/>
          <w:lang w:eastAsia="en-US"/>
        </w:rPr>
      </w:pPr>
    </w:p>
    <w:p w:rsidR="00367D7D" w:rsidRPr="00E756DF" w:rsidRDefault="00367D7D" w:rsidP="00367D7D">
      <w:pPr>
        <w:jc w:val="both"/>
        <w:rPr>
          <w:sz w:val="24"/>
          <w:szCs w:val="24"/>
          <w:lang w:eastAsia="en-US"/>
        </w:rPr>
      </w:pPr>
      <w:r>
        <w:rPr>
          <w:color w:val="000000"/>
          <w:sz w:val="28"/>
          <w:szCs w:val="28"/>
          <w:lang w:eastAsia="en-US"/>
        </w:rPr>
        <w:t>Керуючись</w:t>
      </w:r>
      <w:r w:rsidRPr="00E756DF">
        <w:rPr>
          <w:color w:val="000000"/>
          <w:sz w:val="28"/>
          <w:szCs w:val="28"/>
          <w:lang w:eastAsia="en-US"/>
        </w:rPr>
        <w:t xml:space="preserve"> до ст.ст.92,122,123 Земельного кодексу України, пункту 34 статті 26 Закону України «Про місцеве самоврядування в Україні</w:t>
      </w:r>
      <w:r>
        <w:rPr>
          <w:color w:val="000000"/>
          <w:sz w:val="28"/>
          <w:szCs w:val="28"/>
          <w:lang w:eastAsia="en-US"/>
        </w:rPr>
        <w:t>, р</w:t>
      </w:r>
      <w:r w:rsidRPr="00E756DF">
        <w:rPr>
          <w:color w:val="000000"/>
          <w:sz w:val="28"/>
          <w:szCs w:val="28"/>
          <w:lang w:eastAsia="en-US"/>
        </w:rPr>
        <w:t xml:space="preserve">озглянувши </w:t>
      </w:r>
      <w:r>
        <w:rPr>
          <w:color w:val="000000"/>
          <w:sz w:val="28"/>
          <w:szCs w:val="28"/>
          <w:lang w:eastAsia="en-US"/>
        </w:rPr>
        <w:t>звернення директора КП «НАДІЯ» Фонтанської сільської ради Юрія Стоянова</w:t>
      </w:r>
      <w:r w:rsidRPr="00E756DF">
        <w:rPr>
          <w:color w:val="000000"/>
          <w:sz w:val="28"/>
          <w:szCs w:val="28"/>
          <w:lang w:eastAsia="en-US"/>
        </w:rPr>
        <w:t xml:space="preserve"> про </w:t>
      </w:r>
      <w:r w:rsidRPr="00367D7D">
        <w:rPr>
          <w:sz w:val="28"/>
          <w:szCs w:val="28"/>
        </w:rPr>
        <w:t>надання в постійне користування КП "Н</w:t>
      </w:r>
      <w:r>
        <w:rPr>
          <w:sz w:val="28"/>
          <w:szCs w:val="28"/>
        </w:rPr>
        <w:t>АДІЯ</w:t>
      </w:r>
      <w:r w:rsidRPr="00367D7D">
        <w:rPr>
          <w:sz w:val="28"/>
          <w:szCs w:val="28"/>
        </w:rPr>
        <w:t xml:space="preserve">" земельну ділянку кадастровий номер 5122786400:02:002:3026, площею 0,106 га, категорія земель : землі промисловості, транспорту, зв’язку, енергетики, оборони та іншого призначення, цільове призначення: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яка розташована за адресою: Одеська область, Одеський район, с. Фонтанка, вул. </w:t>
      </w:r>
      <w:proofErr w:type="spellStart"/>
      <w:r>
        <w:rPr>
          <w:sz w:val="28"/>
          <w:szCs w:val="28"/>
        </w:rPr>
        <w:t>Кошевого</w:t>
      </w:r>
      <w:proofErr w:type="spellEnd"/>
      <w:r>
        <w:rPr>
          <w:sz w:val="28"/>
          <w:szCs w:val="28"/>
        </w:rPr>
        <w:t xml:space="preserve"> О.</w:t>
      </w:r>
      <w:r w:rsidRPr="00367D7D">
        <w:rPr>
          <w:sz w:val="28"/>
          <w:szCs w:val="28"/>
        </w:rPr>
        <w:t>, 3А</w:t>
      </w:r>
      <w:r>
        <w:rPr>
          <w:color w:val="000000"/>
          <w:sz w:val="28"/>
          <w:szCs w:val="28"/>
          <w:lang w:eastAsia="en-US"/>
        </w:rPr>
        <w:t>,</w:t>
      </w:r>
      <w:r w:rsidRPr="00E756DF">
        <w:rPr>
          <w:color w:val="000000"/>
          <w:sz w:val="28"/>
          <w:szCs w:val="28"/>
          <w:lang w:eastAsia="en-US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області,-</w:t>
      </w:r>
    </w:p>
    <w:p w:rsidR="00367D7D" w:rsidRPr="00E756DF" w:rsidRDefault="00367D7D" w:rsidP="00367D7D">
      <w:pPr>
        <w:rPr>
          <w:sz w:val="24"/>
          <w:szCs w:val="24"/>
          <w:lang w:eastAsia="en-US"/>
        </w:rPr>
      </w:pPr>
    </w:p>
    <w:p w:rsidR="00367D7D" w:rsidRPr="00E756DF" w:rsidRDefault="00367D7D" w:rsidP="00367D7D">
      <w:pPr>
        <w:jc w:val="center"/>
        <w:rPr>
          <w:sz w:val="24"/>
          <w:szCs w:val="24"/>
          <w:lang w:eastAsia="en-US"/>
        </w:rPr>
      </w:pPr>
      <w:r w:rsidRPr="00E756DF">
        <w:rPr>
          <w:b/>
          <w:bCs/>
          <w:color w:val="000000"/>
          <w:sz w:val="28"/>
          <w:szCs w:val="28"/>
          <w:lang w:eastAsia="en-US"/>
        </w:rPr>
        <w:t>ВИРІШИЛА:</w:t>
      </w:r>
    </w:p>
    <w:p w:rsidR="00367D7D" w:rsidRPr="00E756DF" w:rsidRDefault="00367D7D" w:rsidP="00367D7D">
      <w:pPr>
        <w:jc w:val="both"/>
        <w:rPr>
          <w:sz w:val="24"/>
          <w:szCs w:val="24"/>
          <w:lang w:eastAsia="en-US"/>
        </w:rPr>
      </w:pPr>
      <w:r w:rsidRPr="00E756DF">
        <w:rPr>
          <w:color w:val="000000"/>
          <w:sz w:val="28"/>
          <w:szCs w:val="28"/>
          <w:lang w:eastAsia="en-US"/>
        </w:rPr>
        <w:t xml:space="preserve">       1. Передати </w:t>
      </w:r>
      <w:r>
        <w:rPr>
          <w:color w:val="000000"/>
          <w:sz w:val="28"/>
          <w:szCs w:val="28"/>
          <w:lang w:eastAsia="en-US"/>
        </w:rPr>
        <w:t xml:space="preserve">комунальному підприємству «НАДІЯ» Фонтанської сільської ради (код ЄДРПОУ 37681065) </w:t>
      </w:r>
      <w:r w:rsidRPr="00E756DF">
        <w:rPr>
          <w:color w:val="000000"/>
          <w:sz w:val="28"/>
          <w:szCs w:val="28"/>
          <w:lang w:eastAsia="en-US"/>
        </w:rPr>
        <w:t xml:space="preserve">в постійне користування земельну ділянку  </w:t>
      </w:r>
      <w:r>
        <w:rPr>
          <w:color w:val="000000"/>
          <w:sz w:val="28"/>
          <w:szCs w:val="28"/>
          <w:lang w:eastAsia="en-US"/>
        </w:rPr>
        <w:t xml:space="preserve">з </w:t>
      </w:r>
      <w:r w:rsidRPr="00E756DF">
        <w:rPr>
          <w:color w:val="000000"/>
          <w:sz w:val="28"/>
          <w:szCs w:val="28"/>
          <w:lang w:eastAsia="en-US"/>
        </w:rPr>
        <w:t>кадастрови</w:t>
      </w:r>
      <w:r>
        <w:rPr>
          <w:color w:val="000000"/>
          <w:sz w:val="28"/>
          <w:szCs w:val="28"/>
          <w:lang w:eastAsia="en-US"/>
        </w:rPr>
        <w:t>м</w:t>
      </w:r>
      <w:r w:rsidRPr="00E756DF">
        <w:rPr>
          <w:color w:val="000000"/>
          <w:sz w:val="28"/>
          <w:szCs w:val="28"/>
          <w:lang w:eastAsia="en-US"/>
        </w:rPr>
        <w:t xml:space="preserve"> номер</w:t>
      </w:r>
      <w:r>
        <w:rPr>
          <w:color w:val="000000"/>
          <w:sz w:val="28"/>
          <w:szCs w:val="28"/>
          <w:lang w:eastAsia="en-US"/>
        </w:rPr>
        <w:t>ом</w:t>
      </w:r>
      <w:r w:rsidRPr="00E756DF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5122786400:02:002:3026</w:t>
      </w:r>
      <w:r w:rsidRPr="00E756DF">
        <w:rPr>
          <w:color w:val="000000"/>
          <w:sz w:val="28"/>
          <w:szCs w:val="28"/>
          <w:lang w:eastAsia="en-US"/>
        </w:rPr>
        <w:t xml:space="preserve">, площею </w:t>
      </w:r>
      <w:r>
        <w:rPr>
          <w:color w:val="000000"/>
          <w:sz w:val="28"/>
          <w:szCs w:val="28"/>
          <w:lang w:eastAsia="en-US"/>
        </w:rPr>
        <w:t>0,106</w:t>
      </w:r>
      <w:r w:rsidRPr="00E756DF">
        <w:rPr>
          <w:color w:val="000000"/>
          <w:sz w:val="28"/>
          <w:szCs w:val="28"/>
          <w:lang w:eastAsia="en-US"/>
        </w:rPr>
        <w:t xml:space="preserve"> га, із земель комунальної власності (цільове призначення</w:t>
      </w:r>
      <w:r>
        <w:rPr>
          <w:color w:val="000000"/>
          <w:sz w:val="28"/>
          <w:szCs w:val="28"/>
          <w:lang w:eastAsia="en-US"/>
        </w:rPr>
        <w:t xml:space="preserve"> – 11.04</w:t>
      </w:r>
      <w:r w:rsidRPr="00E756DF">
        <w:rPr>
          <w:rFonts w:ascii="Calibri" w:hAnsi="Calibri" w:cs="Calibri"/>
          <w:color w:val="000000"/>
          <w:sz w:val="22"/>
          <w:szCs w:val="22"/>
          <w:lang w:eastAsia="en-US"/>
        </w:rPr>
        <w:t xml:space="preserve"> </w:t>
      </w:r>
      <w:r w:rsidRPr="00E756DF">
        <w:rPr>
          <w:color w:val="000000"/>
          <w:sz w:val="28"/>
          <w:szCs w:val="28"/>
          <w:lang w:eastAsia="en-US"/>
        </w:rPr>
        <w:t> </w:t>
      </w:r>
      <w:r w:rsidRPr="00367D7D">
        <w:rPr>
          <w:sz w:val="28"/>
          <w:szCs w:val="28"/>
        </w:rPr>
        <w:t>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</w:t>
      </w:r>
      <w:r>
        <w:rPr>
          <w:color w:val="000000"/>
          <w:sz w:val="28"/>
          <w:szCs w:val="28"/>
          <w:lang w:eastAsia="en-US"/>
        </w:rPr>
        <w:t>, яка</w:t>
      </w:r>
      <w:r w:rsidRPr="00E756DF">
        <w:rPr>
          <w:color w:val="000000"/>
          <w:sz w:val="28"/>
          <w:szCs w:val="28"/>
          <w:lang w:eastAsia="en-US"/>
        </w:rPr>
        <w:t xml:space="preserve"> розташован</w:t>
      </w:r>
      <w:r>
        <w:rPr>
          <w:color w:val="000000"/>
          <w:sz w:val="28"/>
          <w:szCs w:val="28"/>
          <w:lang w:eastAsia="en-US"/>
        </w:rPr>
        <w:t>а</w:t>
      </w:r>
      <w:r w:rsidRPr="00E756DF">
        <w:rPr>
          <w:color w:val="000000"/>
          <w:sz w:val="28"/>
          <w:szCs w:val="28"/>
          <w:lang w:eastAsia="en-US"/>
        </w:rPr>
        <w:t xml:space="preserve"> за адресою: </w:t>
      </w:r>
      <w:r>
        <w:rPr>
          <w:color w:val="000000"/>
          <w:sz w:val="28"/>
          <w:szCs w:val="28"/>
          <w:lang w:eastAsia="en-US"/>
        </w:rPr>
        <w:t>Одеська область, Одеський район,                с. Фонтанка, вул. Храмова, 3А.</w:t>
      </w:r>
    </w:p>
    <w:p w:rsidR="00367D7D" w:rsidRPr="00E756DF" w:rsidRDefault="00367D7D" w:rsidP="00367D7D">
      <w:pPr>
        <w:spacing w:after="200"/>
        <w:jc w:val="both"/>
        <w:rPr>
          <w:sz w:val="24"/>
          <w:szCs w:val="24"/>
          <w:lang w:eastAsia="en-US"/>
        </w:rPr>
      </w:pPr>
      <w:r w:rsidRPr="00E756DF">
        <w:rPr>
          <w:color w:val="000000"/>
          <w:sz w:val="28"/>
          <w:szCs w:val="28"/>
          <w:lang w:eastAsia="en-US"/>
        </w:rPr>
        <w:t>           2.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367D7D" w:rsidRDefault="00367D7D" w:rsidP="00367D7D">
      <w:pPr>
        <w:ind w:firstLine="567"/>
        <w:jc w:val="both"/>
        <w:rPr>
          <w:sz w:val="28"/>
          <w:szCs w:val="28"/>
        </w:rPr>
      </w:pPr>
    </w:p>
    <w:p w:rsidR="00367D7D" w:rsidRDefault="00367D7D" w:rsidP="00367D7D">
      <w:pPr>
        <w:ind w:firstLine="567"/>
        <w:jc w:val="both"/>
        <w:rPr>
          <w:sz w:val="28"/>
          <w:szCs w:val="28"/>
        </w:rPr>
      </w:pPr>
    </w:p>
    <w:p w:rsidR="00A20198" w:rsidRPr="005D409B" w:rsidRDefault="00A20198" w:rsidP="00A20198">
      <w:pPr>
        <w:rPr>
          <w:b/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sectPr w:rsidR="00A20198" w:rsidRPr="005D409B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4D0"/>
    <w:rsid w:val="00357CD6"/>
    <w:rsid w:val="00367D7D"/>
    <w:rsid w:val="003F04D0"/>
    <w:rsid w:val="00587646"/>
    <w:rsid w:val="00A20198"/>
    <w:rsid w:val="00A27E44"/>
    <w:rsid w:val="00A4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CD89A-B91D-4BD0-B031-603982E2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7D7D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5876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764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List Paragraph"/>
    <w:basedOn w:val="a"/>
    <w:uiPriority w:val="34"/>
    <w:qFormat/>
    <w:rsid w:val="00A20198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a7">
    <w:name w:val="Table Grid"/>
    <w:basedOn w:val="a1"/>
    <w:uiPriority w:val="59"/>
    <w:rsid w:val="00A2019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cp:lastPrinted>2025-12-10T07:38:00Z</cp:lastPrinted>
  <dcterms:created xsi:type="dcterms:W3CDTF">2025-12-23T07:32:00Z</dcterms:created>
  <dcterms:modified xsi:type="dcterms:W3CDTF">2025-12-25T07:07:00Z</dcterms:modified>
</cp:coreProperties>
</file>